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outlineLvl w:val="9"/>
        <w:rPr>
          <w:rFonts w:hint="eastAsia" w:ascii="宋体" w:hAnsi="宋体" w:eastAsia="宋体" w:cs="宋体"/>
          <w:b/>
          <w:bCs/>
          <w:sz w:val="30"/>
          <w:szCs w:val="30"/>
        </w:rPr>
      </w:pPr>
      <w:r>
        <w:rPr>
          <w:rFonts w:hint="eastAsia" w:ascii="宋体" w:hAnsi="宋体" w:eastAsia="宋体" w:cs="宋体"/>
          <w:b/>
          <w:bCs/>
          <w:sz w:val="30"/>
          <w:szCs w:val="30"/>
        </w:rPr>
        <w:t>缅甸落地签证所需材料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缅甸</w:t>
      </w:r>
      <w:r>
        <w:rPr>
          <w:rFonts w:hint="eastAsia" w:ascii="宋体" w:hAnsi="宋体" w:eastAsia="宋体" w:cs="宋体"/>
          <w:sz w:val="24"/>
          <w:szCs w:val="24"/>
        </w:rPr>
        <w:t>落地签证是指申请人不直接从中国境内取得</w:t>
      </w:r>
      <w:r>
        <w:rPr>
          <w:rFonts w:hint="eastAsia" w:ascii="宋体" w:hAnsi="宋体" w:eastAsia="宋体" w:cs="宋体"/>
          <w:sz w:val="24"/>
          <w:szCs w:val="24"/>
          <w:lang w:eastAsia="zh-CN"/>
        </w:rPr>
        <w:t>缅甸</w:t>
      </w:r>
      <w:r>
        <w:rPr>
          <w:rFonts w:hint="eastAsia" w:ascii="宋体" w:hAnsi="宋体" w:eastAsia="宋体" w:cs="宋体"/>
          <w:sz w:val="24"/>
          <w:szCs w:val="24"/>
        </w:rPr>
        <w:t>签证前往</w:t>
      </w:r>
      <w:r>
        <w:rPr>
          <w:rFonts w:hint="eastAsia" w:ascii="宋体" w:hAnsi="宋体" w:eastAsia="宋体" w:cs="宋体"/>
          <w:sz w:val="24"/>
          <w:szCs w:val="24"/>
          <w:lang w:eastAsia="zh-CN"/>
        </w:rPr>
        <w:t>缅甸</w:t>
      </w:r>
      <w:r>
        <w:rPr>
          <w:rFonts w:hint="eastAsia" w:ascii="宋体" w:hAnsi="宋体" w:eastAsia="宋体" w:cs="宋体"/>
          <w:sz w:val="24"/>
          <w:szCs w:val="24"/>
        </w:rPr>
        <w:t>，而是持护照等抵达</w:t>
      </w:r>
      <w:r>
        <w:rPr>
          <w:rFonts w:hint="eastAsia" w:ascii="宋体" w:hAnsi="宋体" w:eastAsia="宋体" w:cs="宋体"/>
          <w:sz w:val="24"/>
          <w:szCs w:val="24"/>
          <w:lang w:eastAsia="zh-CN"/>
        </w:rPr>
        <w:t>缅甸</w:t>
      </w:r>
      <w:r>
        <w:rPr>
          <w:rFonts w:hint="eastAsia" w:ascii="宋体" w:hAnsi="宋体" w:eastAsia="宋体" w:cs="宋体"/>
          <w:sz w:val="24"/>
          <w:szCs w:val="24"/>
        </w:rPr>
        <w:t>口岸后，再签发签证。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签证类型：落地签证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有效期限：</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停留期限：</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入境次数：单次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bCs/>
          <w:sz w:val="24"/>
          <w:szCs w:val="24"/>
          <w:lang w:val="en-US" w:eastAsia="zh-CN"/>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4"/>
        <w:gridCol w:w="2825"/>
        <w:gridCol w:w="3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4" w:type="dxa"/>
            <w:textDirection w:val="lrTb"/>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签发对象</w:t>
            </w:r>
          </w:p>
        </w:tc>
        <w:tc>
          <w:tcPr>
            <w:tcW w:w="2825" w:type="dxa"/>
            <w:textDirection w:val="lrTb"/>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所需材料</w:t>
            </w:r>
          </w:p>
        </w:tc>
        <w:tc>
          <w:tcPr>
            <w:tcW w:w="3173" w:type="dxa"/>
            <w:textDirection w:val="lrTb"/>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2524"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适用于乘坐缅甸航空公司指定航班或持有符合特定要求的邀请函并从国内或者第三国出发到指定入境口岸的中国护照持有人。</w:t>
            </w:r>
          </w:p>
        </w:tc>
        <w:tc>
          <w:tcPr>
            <w:tcW w:w="28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申请表</w:t>
            </w:r>
          </w:p>
        </w:tc>
        <w:tc>
          <w:tcPr>
            <w:tcW w:w="317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•落地签证申请表格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4"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tc>
        <w:tc>
          <w:tcPr>
            <w:tcW w:w="28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护照</w:t>
            </w:r>
          </w:p>
        </w:tc>
        <w:tc>
          <w:tcPr>
            <w:tcW w:w="317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•护照完整无破损、无水渍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•有效期离行程结束后至少有6个月</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4"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tc>
        <w:tc>
          <w:tcPr>
            <w:tcW w:w="28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w:t>
            </w:r>
          </w:p>
        </w:tc>
        <w:tc>
          <w:tcPr>
            <w:tcW w:w="317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•近6个月内拍摄彩色照片1张</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•规格：4x6cm</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•白色背景</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4"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tc>
        <w:tc>
          <w:tcPr>
            <w:tcW w:w="28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邀请函</w:t>
            </w:r>
          </w:p>
        </w:tc>
        <w:tc>
          <w:tcPr>
            <w:tcW w:w="317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•访问机构或者公司的相关信息以及对方开具的英文邀请函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4"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tc>
        <w:tc>
          <w:tcPr>
            <w:tcW w:w="28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机票</w:t>
            </w:r>
          </w:p>
        </w:tc>
        <w:tc>
          <w:tcPr>
            <w:tcW w:w="317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•带有明确日期的离境机票行程单打印件</w:t>
            </w:r>
          </w:p>
        </w:tc>
      </w:tr>
    </w:tbl>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温馨提示：</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1、缅甸落地签指定入境口岸为：</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仰光国际机场；</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曼德勒国际机场。</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2、落地签证政策随时可以有变动，所以建议申请人申请缅甸签证的其他方式。</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33475" cy="657225"/>
          <wp:effectExtent l="0" t="0" r="9525"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1133475" cy="6572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7259E"/>
    <w:rsid w:val="1A464668"/>
    <w:rsid w:val="22976975"/>
    <w:rsid w:val="3F782B55"/>
    <w:rsid w:val="4CB03999"/>
    <w:rsid w:val="4E5A3A51"/>
    <w:rsid w:val="4F486B73"/>
    <w:rsid w:val="4F5D3724"/>
    <w:rsid w:val="560F3476"/>
    <w:rsid w:val="6BAF7C3D"/>
    <w:rsid w:val="72AA7879"/>
    <w:rsid w:val="7BE231D1"/>
    <w:rsid w:val="7E3214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2017-05-04T09:44:10Z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